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9" w:rsidRDefault="00AB4609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96"/>
          <w:szCs w:val="96"/>
          <w:u w:val="single"/>
        </w:rPr>
      </w:pPr>
    </w:p>
    <w:p w:rsidR="00AB4609" w:rsidRDefault="00AB4609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96"/>
          <w:szCs w:val="96"/>
          <w:u w:val="single"/>
        </w:rPr>
      </w:pPr>
    </w:p>
    <w:p w:rsidR="00591830" w:rsidRPr="00AB4609" w:rsidRDefault="00591830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96"/>
          <w:szCs w:val="96"/>
          <w:u w:val="single"/>
        </w:rPr>
      </w:pPr>
      <w:r w:rsidRPr="00AB4609">
        <w:rPr>
          <w:rFonts w:ascii="Tahoma" w:eastAsia="Times New Roman" w:hAnsi="Tahoma" w:cs="Tahoma"/>
          <w:bCs/>
          <w:color w:val="0F243E" w:themeColor="text2" w:themeShade="80"/>
          <w:sz w:val="96"/>
          <w:szCs w:val="96"/>
          <w:u w:val="single"/>
        </w:rPr>
        <w:t>Проект «Ознакомление дошкольников</w:t>
      </w:r>
      <w:r w:rsidRPr="00AB4609">
        <w:rPr>
          <w:rFonts w:ascii="Tahoma" w:eastAsia="Times New Roman" w:hAnsi="Tahoma" w:cs="Tahoma"/>
          <w:b/>
          <w:bCs/>
          <w:color w:val="0F243E" w:themeColor="text2" w:themeShade="80"/>
          <w:sz w:val="96"/>
          <w:szCs w:val="96"/>
          <w:u w:val="single"/>
        </w:rPr>
        <w:t xml:space="preserve"> </w:t>
      </w:r>
      <w:r w:rsidRPr="00AB4609">
        <w:rPr>
          <w:rFonts w:ascii="Tahoma" w:eastAsia="Times New Roman" w:hAnsi="Tahoma" w:cs="Tahoma"/>
          <w:bCs/>
          <w:color w:val="0F243E" w:themeColor="text2" w:themeShade="80"/>
          <w:sz w:val="96"/>
          <w:szCs w:val="96"/>
          <w:u w:val="single"/>
        </w:rPr>
        <w:t>с культурой народов Поволжья»  в старшей группе «Ягодка».</w:t>
      </w:r>
    </w:p>
    <w:p w:rsidR="00AB4609" w:rsidRPr="00AB4609" w:rsidRDefault="00AB4609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52"/>
          <w:szCs w:val="52"/>
          <w:u w:val="single"/>
        </w:rPr>
      </w:pPr>
    </w:p>
    <w:p w:rsidR="00AB4609" w:rsidRDefault="00AB4609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55C0DF"/>
          <w:sz w:val="52"/>
          <w:szCs w:val="52"/>
          <w:u w:val="single"/>
        </w:rPr>
      </w:pPr>
    </w:p>
    <w:p w:rsidR="00AB4609" w:rsidRDefault="00AB4609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</w:pPr>
      <w:r w:rsidRPr="00AB4609"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  <w:t>2014 год</w:t>
      </w:r>
    </w:p>
    <w:p w:rsidR="006435FB" w:rsidRPr="00AB4609" w:rsidRDefault="006435FB" w:rsidP="00AB460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</w:pPr>
      <w:r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  <w:t xml:space="preserve">Воспитатель </w:t>
      </w:r>
      <w:proofErr w:type="spellStart"/>
      <w:r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  <w:t>Ямбарцева</w:t>
      </w:r>
      <w:proofErr w:type="spellEnd"/>
      <w:r>
        <w:rPr>
          <w:rFonts w:ascii="Tahoma" w:eastAsia="Times New Roman" w:hAnsi="Tahoma" w:cs="Tahoma"/>
          <w:bCs/>
          <w:color w:val="0F243E" w:themeColor="text2" w:themeShade="80"/>
          <w:sz w:val="20"/>
          <w:szCs w:val="20"/>
          <w:u w:val="single"/>
        </w:rPr>
        <w:t xml:space="preserve"> О.В.</w:t>
      </w:r>
    </w:p>
    <w:p w:rsidR="00AB4609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Cs/>
          <w:color w:val="55C0DF"/>
          <w:sz w:val="52"/>
          <w:szCs w:val="52"/>
          <w:u w:val="single"/>
        </w:rPr>
      </w:pP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Вид проекта: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>групповой.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Состав участников: 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воспитатели, родители, дети старшей 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 xml:space="preserve"> группы.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Тип проекта: 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>информационно-творческий.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По продолжительности: 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>средней продолжительности.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Сроки работы: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> октябрь-ноябрь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Охватываемые образовательные области: 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>«Познание», «Коммуникация», «Социализация».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Актуальность: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Россия всегда являлась многонациональным государством, а регион Поволжья,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«впитывая с молоком матери» культуру,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 xml:space="preserve">Воспитывать в детях толерантное отношение к другим народностям одна из важнейших задач работы педагога. </w:t>
      </w:r>
      <w:proofErr w:type="gramStart"/>
      <w:r w:rsidRPr="00591830">
        <w:rPr>
          <w:rFonts w:ascii="Tahoma" w:eastAsia="Times New Roman" w:hAnsi="Tahoma" w:cs="Tahoma"/>
          <w:color w:val="000000"/>
          <w:sz w:val="24"/>
          <w:szCs w:val="24"/>
        </w:rPr>
        <w:t>В нашем регионе живут русские, татары, чуваши, мордва, удмурты, башкиры, марийцы и т.д.</w:t>
      </w:r>
      <w:proofErr w:type="gramEnd"/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Дети должны иметь представление о культуре, быте, жизни другого народа, доступное их возрасту.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Цель проекта: 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>познакомить детей старшего дошкольного возраста с традициями и культурой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Задачи проекта: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Задачи проектируемого процесса на детей: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1. Вызвать у детей интерес к знакомству с традициями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2. Сформировать у детей знания и представления об образе жизни людей, населяющих Поволжье, их обычаях, традициях, фольклора и национальных костюмах.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3. Сформировать у детей умение применять полученные знания, представления о народах Поволжья в самостоятельной деятельности (продуктивной, игровой).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Задачи проектируемого процесса на родителей: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lastRenderedPageBreak/>
        <w:t>1. Актуализировать потребность родителей в совместной деятельности с детьми и педагогами по теме ознакомления старших дошкольников с народами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2. Повысить компетентность родителей в приобщении детей к обычаям, традициям, фольклору и национальным костюмам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3. Способствовать активному участию род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>ителей в организации</w:t>
      </w:r>
      <w:r w:rsidRPr="00591830">
        <w:rPr>
          <w:rFonts w:ascii="Tahoma" w:eastAsia="Times New Roman" w:hAnsi="Tahoma" w:cs="Tahoma"/>
          <w:color w:val="000000"/>
          <w:sz w:val="24"/>
          <w:szCs w:val="24"/>
        </w:rPr>
        <w:t xml:space="preserve"> досуговых мероприятий, способствующих ознакомлению детей старшего дошкольного возраста с культурой и традициями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 проекта.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1. Беседа о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 народах Поволжья. 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2. НОД «Какие народ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ы живут в России». </w:t>
      </w:r>
    </w:p>
    <w:p w:rsidR="00591830" w:rsidRPr="00AB4609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 xml:space="preserve">3. Просмотр видеофильма о традициях и обычаях народов Поволжья. 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4. Просмотр презентации «Костюмы народов Поволжья» 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5. Ознакомление с н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ародными сказками. 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6. Рисование детьми с родителями костюмов, традиций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7. Подвижные игры народов Поволжья.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8. Работа с раскрасками «Народы Поволжья».</w:t>
      </w:r>
    </w:p>
    <w:p w:rsidR="00591830" w:rsidRPr="00AB4609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 xml:space="preserve">9. </w:t>
      </w:r>
      <w:r w:rsidRPr="00AB4609">
        <w:rPr>
          <w:rFonts w:ascii="Tahoma" w:eastAsia="Times New Roman" w:hAnsi="Tahoma" w:cs="Tahoma"/>
          <w:color w:val="000000"/>
          <w:sz w:val="24"/>
          <w:szCs w:val="24"/>
        </w:rPr>
        <w:t>Аппликация</w:t>
      </w:r>
      <w:r w:rsidR="00AB4609" w:rsidRPr="00AB4609">
        <w:rPr>
          <w:rFonts w:ascii="Tahoma" w:eastAsia="Times New Roman" w:hAnsi="Tahoma" w:cs="Tahoma"/>
          <w:color w:val="000000"/>
          <w:sz w:val="24"/>
          <w:szCs w:val="24"/>
        </w:rPr>
        <w:t xml:space="preserve"> «Костюмы народов Поволжья»</w:t>
      </w:r>
    </w:p>
    <w:p w:rsidR="00AB4609" w:rsidRPr="00AB4609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10.Лепка «Национальные праздники».</w:t>
      </w:r>
    </w:p>
    <w:p w:rsidR="00AB4609" w:rsidRPr="00591830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11. НОД «Праздники народов Поволжья».</w:t>
      </w:r>
    </w:p>
    <w:p w:rsidR="00591830" w:rsidRPr="00AB4609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color w:val="000000"/>
          <w:sz w:val="24"/>
          <w:szCs w:val="24"/>
        </w:rPr>
        <w:t>12</w:t>
      </w:r>
      <w:r w:rsidR="00591830" w:rsidRPr="00591830">
        <w:rPr>
          <w:rFonts w:ascii="Tahoma" w:eastAsia="Times New Roman" w:hAnsi="Tahoma" w:cs="Tahoma"/>
          <w:color w:val="000000"/>
          <w:sz w:val="24"/>
          <w:szCs w:val="24"/>
        </w:rPr>
        <w:t>. Подготовка к презентации. Презентация.</w:t>
      </w:r>
    </w:p>
    <w:p w:rsidR="00AB4609" w:rsidRPr="00AB4609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B4609" w:rsidRPr="00591830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B460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Предполагаемый результат проекта.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Создание фотоальбома «Национальные костюмы народов Поволжья».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Стенгазета «Национальные костюмы народов Поволжья».</w:t>
      </w:r>
    </w:p>
    <w:p w:rsidR="00591830" w:rsidRPr="00591830" w:rsidRDefault="00591830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591830">
        <w:rPr>
          <w:rFonts w:ascii="Tahoma" w:eastAsia="Times New Roman" w:hAnsi="Tahoma" w:cs="Tahoma"/>
          <w:color w:val="000000"/>
          <w:sz w:val="24"/>
          <w:szCs w:val="24"/>
        </w:rPr>
        <w:t>НОД «Какие народы живут в России».</w:t>
      </w:r>
    </w:p>
    <w:p w:rsidR="00591830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Создание книги сказок.</w:t>
      </w:r>
    </w:p>
    <w:p w:rsidR="00AB4609" w:rsidRDefault="00AB4609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Презентация по проекту.</w:t>
      </w:r>
    </w:p>
    <w:p w:rsidR="000B09D8" w:rsidRDefault="000B09D8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0B09D8" w:rsidRDefault="000B09D8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2733675" cy="2381250"/>
            <wp:effectExtent l="19050" t="0" r="9525" b="0"/>
            <wp:docPr id="2" name="Рисунок 2" descr="C:\Users\настя\Desktop\работаДС\ягодка\IMG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работаДС\ягодка\IMG_3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56" w:rsidRPr="000B09D8" w:rsidRDefault="008A7956" w:rsidP="00591830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</w:p>
    <w:sectPr w:rsidR="008A7956" w:rsidRPr="000B09D8" w:rsidSect="00AD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9AD"/>
    <w:multiLevelType w:val="multilevel"/>
    <w:tmpl w:val="5D98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830"/>
    <w:rsid w:val="000B09D8"/>
    <w:rsid w:val="00591830"/>
    <w:rsid w:val="005A6116"/>
    <w:rsid w:val="006435FB"/>
    <w:rsid w:val="008004B0"/>
    <w:rsid w:val="008A7956"/>
    <w:rsid w:val="00A6336C"/>
    <w:rsid w:val="00AB4609"/>
    <w:rsid w:val="00AD7856"/>
    <w:rsid w:val="00C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56"/>
  </w:style>
  <w:style w:type="paragraph" w:styleId="2">
    <w:name w:val="heading 2"/>
    <w:basedOn w:val="a"/>
    <w:link w:val="20"/>
    <w:uiPriority w:val="9"/>
    <w:qFormat/>
    <w:rsid w:val="00591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8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918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918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1830"/>
  </w:style>
  <w:style w:type="character" w:customStyle="1" w:styleId="showhere">
    <w:name w:val="showhere"/>
    <w:basedOn w:val="a0"/>
    <w:rsid w:val="00591830"/>
  </w:style>
  <w:style w:type="character" w:styleId="a5">
    <w:name w:val="Strong"/>
    <w:basedOn w:val="a0"/>
    <w:uiPriority w:val="22"/>
    <w:qFormat/>
    <w:rsid w:val="005918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466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5002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2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6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259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Comp3</cp:lastModifiedBy>
  <cp:revision>6</cp:revision>
  <dcterms:created xsi:type="dcterms:W3CDTF">2014-11-04T16:01:00Z</dcterms:created>
  <dcterms:modified xsi:type="dcterms:W3CDTF">2015-11-12T11:02:00Z</dcterms:modified>
</cp:coreProperties>
</file>